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7FD81" w14:textId="77777777" w:rsidR="00322B9F" w:rsidRPr="00F0135D" w:rsidRDefault="00322B9F" w:rsidP="00322B9F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号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57E53047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E79FBB9" w14:textId="5F4F9135" w:rsidR="00322B9F" w:rsidRPr="009862A0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9862A0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F436B0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8BA9935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29947E84" w14:textId="68B80342" w:rsidR="00322B9F" w:rsidRPr="009862A0" w:rsidRDefault="00F436B0" w:rsidP="00322B9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徳之島町</w:t>
      </w:r>
    </w:p>
    <w:p w14:paraId="40C655F6" w14:textId="79A276E4" w:rsidR="008C4F2F" w:rsidRPr="009862A0" w:rsidRDefault="00F436B0" w:rsidP="007319E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町長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高岡　秀規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9862A0">
        <w:rPr>
          <w:rFonts w:asciiTheme="minorEastAsia" w:eastAsiaTheme="minorEastAsia" w:hAnsiTheme="minorEastAsia" w:hint="eastAsia"/>
          <w:sz w:val="21"/>
          <w:szCs w:val="21"/>
        </w:rPr>
        <w:t>殿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13DC8733" w14:textId="648BC3F1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E3B7849" w14:textId="77777777" w:rsidR="00322B9F" w:rsidRPr="00F0135D" w:rsidRDefault="00322B9F" w:rsidP="00322B9F">
      <w:pPr>
        <w:ind w:firstLineChars="2100" w:firstLine="44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（提案者）</w:t>
      </w:r>
    </w:p>
    <w:p w14:paraId="1A824A4F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住所又は所在地　　　　　　　　　　　　　　</w:t>
      </w:r>
    </w:p>
    <w:p w14:paraId="13697E9C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12AEC34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76B4764E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42B925D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69AAF5D" w14:textId="4E5D3916" w:rsidR="00322B9F" w:rsidRPr="0033781A" w:rsidRDefault="00F436B0" w:rsidP="00322B9F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徳之島町われんきゃポイント事業アプリ開発</w:t>
      </w:r>
      <w:r w:rsidR="00322B9F" w:rsidRPr="0033781A">
        <w:rPr>
          <w:rFonts w:ascii="ＭＳ ゴシック" w:eastAsia="ＭＳ ゴシック" w:hAnsi="ＭＳ ゴシック" w:hint="eastAsia"/>
          <w:szCs w:val="21"/>
        </w:rPr>
        <w:t>業務委託に係る</w:t>
      </w:r>
    </w:p>
    <w:p w14:paraId="47463164" w14:textId="77777777" w:rsidR="00322B9F" w:rsidRPr="0033781A" w:rsidRDefault="00322B9F" w:rsidP="00322B9F">
      <w:pPr>
        <w:jc w:val="center"/>
        <w:rPr>
          <w:rFonts w:ascii="ＭＳ ゴシック" w:eastAsia="ＭＳ ゴシック" w:hAnsi="ＭＳ ゴシック"/>
          <w:szCs w:val="21"/>
        </w:rPr>
      </w:pPr>
      <w:r w:rsidRPr="0033781A">
        <w:rPr>
          <w:rFonts w:ascii="ＭＳ ゴシック" w:eastAsia="ＭＳ ゴシック" w:hAnsi="ＭＳ ゴシック" w:hint="eastAsia"/>
          <w:szCs w:val="21"/>
        </w:rPr>
        <w:t>公募型プロポーザル参加申請書</w:t>
      </w:r>
    </w:p>
    <w:p w14:paraId="6AE1A26A" w14:textId="77777777" w:rsidR="00322B9F" w:rsidRPr="00FA6A52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6D20BB95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BC945BB" w14:textId="3CB72A7D" w:rsidR="00322B9F" w:rsidRPr="00926135" w:rsidRDefault="00F436B0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徳之島町われんきゃポイント事業アプリ開発業務</w:t>
      </w:r>
      <w:r w:rsidR="008C1EB0">
        <w:rPr>
          <w:rFonts w:asciiTheme="minorEastAsia" w:eastAsiaTheme="minorEastAsia" w:hAnsiTheme="minorEastAsia" w:hint="eastAsia"/>
          <w:sz w:val="21"/>
          <w:szCs w:val="21"/>
        </w:rPr>
        <w:t>委託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1384E17E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6BCB47FB" w14:textId="77777777"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１　提出書類</w:t>
      </w:r>
    </w:p>
    <w:p w14:paraId="709564A3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14:paraId="2E42B62E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5053CB04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926135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9A03D28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5357062A" w14:textId="77777777" w:rsidR="0033781A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4C9462E8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73A33C77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5853876E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926135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177F7DE0" w14:textId="77777777" w:rsidR="00322B9F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10CB7F8" w14:textId="77777777" w:rsidR="0033781A" w:rsidRPr="00F0135D" w:rsidRDefault="0033781A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2FFA6469" w14:textId="77777777"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２　本提案に関する連絡先</w:t>
      </w:r>
    </w:p>
    <w:p w14:paraId="33EAD647" w14:textId="77777777" w:rsidR="0033781A" w:rsidRPr="00926135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926135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33781A" w14:paraId="1584776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B3C3B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240"/>
                <w:kern w:val="0"/>
                <w:sz w:val="24"/>
                <w:fitText w:val="960" w:id="1983108867"/>
              </w:rPr>
              <w:t>住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B2867D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z w:val="24"/>
              </w:rPr>
              <w:t>（〒　　　－　　　　）</w:t>
            </w:r>
          </w:p>
          <w:p w14:paraId="27DE4832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574F7C4D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4E6E9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職名・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7B393D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6FFDE260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07715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69"/>
              </w:rPr>
              <w:t>ＴＥ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C523B0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70694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70"/>
              </w:rPr>
              <w:t>ＦＡ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C44E54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49E0A90C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2726F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26135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960" w:id="1983108871"/>
              </w:rPr>
              <w:t>e－mai</w:t>
            </w:r>
            <w:r w:rsidRPr="00926135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4D0C60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AC21A09" w14:textId="77777777" w:rsidR="00322B9F" w:rsidRPr="00F0135D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F0135D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8B2C" w14:textId="77777777" w:rsidR="005C0817" w:rsidRDefault="005C0817" w:rsidP="00293F3B">
      <w:r>
        <w:separator/>
      </w:r>
    </w:p>
  </w:endnote>
  <w:endnote w:type="continuationSeparator" w:id="0">
    <w:p w14:paraId="10C6C8BC" w14:textId="77777777" w:rsidR="005C0817" w:rsidRDefault="005C0817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A331" w14:textId="77777777" w:rsidR="005C0817" w:rsidRDefault="005C0817" w:rsidP="00293F3B">
      <w:r>
        <w:separator/>
      </w:r>
    </w:p>
  </w:footnote>
  <w:footnote w:type="continuationSeparator" w:id="0">
    <w:p w14:paraId="41F3FD7D" w14:textId="77777777" w:rsidR="005C0817" w:rsidRDefault="005C0817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3B"/>
    <w:rsid w:val="00021FA9"/>
    <w:rsid w:val="001A3B4C"/>
    <w:rsid w:val="00293F3B"/>
    <w:rsid w:val="00322B9F"/>
    <w:rsid w:val="0033781A"/>
    <w:rsid w:val="005C0817"/>
    <w:rsid w:val="007319ED"/>
    <w:rsid w:val="00784E71"/>
    <w:rsid w:val="008C1EB0"/>
    <w:rsid w:val="008C4F2F"/>
    <w:rsid w:val="00926135"/>
    <w:rsid w:val="009862A0"/>
    <w:rsid w:val="00CF5DF5"/>
    <w:rsid w:val="00D02AA2"/>
    <w:rsid w:val="00EC42DE"/>
    <w:rsid w:val="00F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BC977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1687-7DE3-4BA5-B3E2-FFC07677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学校教育課03</cp:lastModifiedBy>
  <cp:revision>10</cp:revision>
  <cp:lastPrinted>2019-06-04T01:01:00Z</cp:lastPrinted>
  <dcterms:created xsi:type="dcterms:W3CDTF">2019-06-02T22:11:00Z</dcterms:created>
  <dcterms:modified xsi:type="dcterms:W3CDTF">2023-03-07T09:35:00Z</dcterms:modified>
</cp:coreProperties>
</file>